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3. Anfall, ca 90 mi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ppvärmning, 10 mi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åjogg 4 varv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fall, ett för varje ben, därefter ett upphopp. Upprepa 5 ggr och lägg på ett upphopp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ka, Mikes balansövning, Stående till armhävning, etc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lluppvärmning, 5 min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åspe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petition, 10 min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gerslag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/kast, mottag och pass (en servar, en tar emot och resten snurrar som passar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sats, 10 mi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Stegen (snabbt, snabbare, snabbast och långt, längre, längst)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Armsving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Klockan (Tvåstegsansats till varje hel timme i en tänkt klocka)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är man högerhänt ska höger fot vara först i backen oavsett rikning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och 2. En kastar boll den andra tar tvåstegsansats och fångar bollen på högsta punkt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k kropp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ppa uppåt eller lite framåt (inte åt sidan)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jäla/bestämda två sista ste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mdrag, 5 mi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och 2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ärm upp axlarna genom att kasta bollen till varandra med en och två händer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iva bollen kontrollerat till varandra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ög bollträff i handen. Tänk fingrar först in i handen (inte nere på hälen)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mbågen över axelnivå genom hela rörelsen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åt armen fortsätta i målriktn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ike, 10 min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g 1: Parre och digge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ktigt att anfallaren kommer in med en bra vinkel mot nätet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g 2: Målområden (1 meters korridor på parren och en snäv diagonal yta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ot, 10 mi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knande ovan fast sho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sh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ålområde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fall mot försvar, 10 min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fall mot block och försvarare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Fritt spel, 20 mi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